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A7" w:rsidRDefault="00D219A7" w:rsidP="00D219A7">
      <w:pPr>
        <w:pStyle w:val="Nadpis3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t>Dopravní nehody - Dopravní nehodovost v Praze v roce 2005 - Dlouhodobý trend vývoje dopravních nehod v roce 2005</w:t>
      </w:r>
    </w:p>
    <w:p w:rsidR="00D219A7" w:rsidRDefault="00D219A7" w:rsidP="00D219A7">
      <w:pPr>
        <w:pStyle w:val="Normlnweb"/>
      </w:pPr>
      <w:r>
        <w:t>Z posouzení dlouhodobějších trendů ve vývoji dopravní nehodovosti je možné konstatovat, že v 60. až 80. letech byla dlouhodobá tendence vývoje nehodovosti relativně příznivá, neboť počet dopravních nehod zhruba odpovídal vývoji dopravních výkonů a zvyšoval se pomaleji než dopravní výkony.</w:t>
      </w:r>
    </w:p>
    <w:p w:rsidR="00D219A7" w:rsidRDefault="00D219A7" w:rsidP="00D219A7">
      <w:pPr>
        <w:pStyle w:val="Normlnweb"/>
      </w:pPr>
      <w:r>
        <w:t xml:space="preserve">V 90. letech se základní tendence vývoje změnila v nepříznivou, neboť dopravní nehody začaly přibývat rychleji než dopravní výkony. Tím vzrůstala i míra nehodového rizika, vyjádřená ukazatelem relativní nehodovosti (počtem nehod připadajícím na milion ujetých </w:t>
      </w:r>
      <w:proofErr w:type="spellStart"/>
      <w:r>
        <w:t>vozokilometrů</w:t>
      </w:r>
      <w:proofErr w:type="spellEnd"/>
      <w:r>
        <w:t>).</w:t>
      </w:r>
    </w:p>
    <w:p w:rsidR="00D219A7" w:rsidRDefault="00D219A7" w:rsidP="00D219A7">
      <w:pPr>
        <w:pStyle w:val="Normlnweb"/>
      </w:pPr>
      <w:r>
        <w:t>Od roku 2001 se počet evidovaných dopravních nehod snížil i při dále pokračujícím nárůstu automobilového provozu, takže se relativní nehodovost rovněž snížila (o 32 % v roce 2005 ve srovnání s rokem 1990).</w:t>
      </w:r>
    </w:p>
    <w:p w:rsidR="00D219A7" w:rsidRDefault="00D219A7" w:rsidP="00D219A7">
      <w:pPr>
        <w:pStyle w:val="Normlnweb"/>
      </w:pPr>
      <w:r>
        <w:t>Na pokles počtu evidovaných dopravních nehod od roku 2001 však mělo vliv ustanovení zákona č. 361/2000 Sb. o provozu na pozemních komunikacích, podle kterého platí od ledna 2001 povinnost nahlašovat policii pouze ty dopravní nehody, při nichž došlo ke zranění nebo k hmotné škodě zřejmě převyšující částku 20 000 Kč, zatímco do konce roku 2000 platila povinnost nahlašovat policii ty nehody, při nichž došlo ke zranění nebo k hmotné škodě zřejmě převyšující částku 1 000 Kč. Změna pravidel pro nahlašování dopravních nehod se odrazila v poklesu evidovaných dopravních nehod v Praze ve srovnání s rokem 2000 o 16 % v roce 2001 a o 18 % v roce 2005.</w:t>
      </w:r>
    </w:p>
    <w:p w:rsidR="00D219A7" w:rsidRDefault="00D219A7" w:rsidP="00D219A7">
      <w:pPr>
        <w:pStyle w:val="Normlnweb"/>
      </w:pPr>
      <w:r>
        <w:rPr>
          <w:rStyle w:val="Siln"/>
        </w:rPr>
        <w:t xml:space="preserve">V roce 2005 připadalo v celopražském průměru 5,1 evidovaných dopravních nehod na 1 milion ujetých </w:t>
      </w:r>
      <w:proofErr w:type="spellStart"/>
      <w:r>
        <w:rPr>
          <w:rStyle w:val="Siln"/>
        </w:rPr>
        <w:t>vozokilometrů</w:t>
      </w:r>
      <w:proofErr w:type="spellEnd"/>
      <w:r>
        <w:rPr>
          <w:rStyle w:val="Siln"/>
        </w:rPr>
        <w:t>.</w:t>
      </w:r>
    </w:p>
    <w:p w:rsidR="00D219A7" w:rsidRDefault="00D219A7" w:rsidP="00D219A7">
      <w:pPr>
        <w:pStyle w:val="Normlnweb"/>
      </w:pPr>
      <w:r>
        <w:t>Příznivým trendem je snižování počtu smrtelných, těžkých i lehkých zranění při dopravních nehodách v posledních 5 letech.</w:t>
      </w:r>
    </w:p>
    <w:p w:rsidR="00D219A7" w:rsidRDefault="00D219A7" w:rsidP="00D219A7">
      <w:pPr>
        <w:pStyle w:val="Normlnweb"/>
      </w:pPr>
      <w:r>
        <w:t> </w:t>
      </w:r>
    </w:p>
    <w:p w:rsidR="00D219A7" w:rsidRDefault="00D219A7" w:rsidP="00D219A7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5505450" cy="2645476"/>
            <wp:effectExtent l="0" t="0" r="0" b="2540"/>
            <wp:docPr id="41" name="Obrázek 41" descr="http://www.tsk-praha.cz/wps/wcm/connect/d4bd66004452b523933cbb18189c0fa9/1/image65527880578345927.jpg?MOD=AJPERES&amp;CACHEID=d4bd66004452b523933cbb18189c0fa9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sk-praha.cz/wps/wcm/connect/d4bd66004452b523933cbb18189c0fa9/1/image65527880578345927.jpg?MOD=AJPERES&amp;CACHEID=d4bd66004452b523933cbb18189c0fa9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951" cy="26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9A7" w:rsidRDefault="00D219A7" w:rsidP="00D219A7">
      <w:pPr>
        <w:pStyle w:val="Normlnweb"/>
      </w:pPr>
      <w:r>
        <w:t> </w:t>
      </w:r>
    </w:p>
    <w:p w:rsidR="00D219A7" w:rsidRDefault="00D219A7" w:rsidP="00D219A7">
      <w:pPr>
        <w:pStyle w:val="Normlnweb"/>
      </w:pPr>
      <w:r>
        <w:rPr>
          <w:noProof/>
        </w:rPr>
        <w:drawing>
          <wp:inline distT="0" distB="0" distL="0" distR="0">
            <wp:extent cx="5419852" cy="3581400"/>
            <wp:effectExtent l="0" t="0" r="9525" b="0"/>
            <wp:docPr id="40" name="Obrázek 40" descr="http://www.tsk-praha.cz/wps/wcm/connect/d4bd66004452b523933cbb18189c0fa9/2/image4905762706961397840.jpg?MOD=AJPERES&amp;CACHEID=d4bd66004452b523933cbb18189c0fa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sk-praha.cz/wps/wcm/connect/d4bd66004452b523933cbb18189c0fa9/2/image4905762706961397840.jpg?MOD=AJPERES&amp;CACHEID=d4bd66004452b523933cbb18189c0fa9/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17" cy="35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</w:p>
    <w:p w:rsidR="00D219A7" w:rsidRDefault="00D219A7" w:rsidP="00D219A7">
      <w:pPr>
        <w:pStyle w:val="Normlnweb"/>
      </w:pPr>
      <w:r>
        <w:t>květen 2006</w:t>
      </w:r>
    </w:p>
    <w:p w:rsidR="003160A6" w:rsidRPr="00D219A7" w:rsidRDefault="003160A6" w:rsidP="00D219A7"/>
    <w:sectPr w:rsidR="003160A6" w:rsidRPr="00D219A7" w:rsidSect="002B06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EF" w:rsidRDefault="000B02EF" w:rsidP="007874B1">
      <w:pPr>
        <w:spacing w:after="0" w:line="240" w:lineRule="auto"/>
      </w:pPr>
      <w:r>
        <w:separator/>
      </w:r>
    </w:p>
  </w:endnote>
  <w:endnote w:type="continuationSeparator" w:id="0">
    <w:p w:rsidR="000B02EF" w:rsidRDefault="000B02EF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EF" w:rsidRDefault="000B02EF" w:rsidP="007874B1">
      <w:pPr>
        <w:spacing w:after="0" w:line="240" w:lineRule="auto"/>
      </w:pPr>
      <w:r>
        <w:separator/>
      </w:r>
    </w:p>
  </w:footnote>
  <w:footnote w:type="continuationSeparator" w:id="0">
    <w:p w:rsidR="000B02EF" w:rsidRDefault="000B02EF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55"/>
    <w:multiLevelType w:val="multilevel"/>
    <w:tmpl w:val="54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713"/>
    <w:multiLevelType w:val="multilevel"/>
    <w:tmpl w:val="284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66BC8"/>
    <w:multiLevelType w:val="multilevel"/>
    <w:tmpl w:val="5A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17C3F"/>
    <w:multiLevelType w:val="multilevel"/>
    <w:tmpl w:val="83D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C719B"/>
    <w:multiLevelType w:val="multilevel"/>
    <w:tmpl w:val="2A3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23228"/>
    <w:multiLevelType w:val="multilevel"/>
    <w:tmpl w:val="DF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33248"/>
    <w:multiLevelType w:val="multilevel"/>
    <w:tmpl w:val="45C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65EC8"/>
    <w:multiLevelType w:val="multilevel"/>
    <w:tmpl w:val="CC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47147"/>
    <w:multiLevelType w:val="multilevel"/>
    <w:tmpl w:val="140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F6A0F"/>
    <w:multiLevelType w:val="multilevel"/>
    <w:tmpl w:val="1D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C13F5"/>
    <w:multiLevelType w:val="multilevel"/>
    <w:tmpl w:val="AF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C22A9"/>
    <w:multiLevelType w:val="multilevel"/>
    <w:tmpl w:val="B9B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D5303"/>
    <w:multiLevelType w:val="multilevel"/>
    <w:tmpl w:val="E59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95FAB"/>
    <w:multiLevelType w:val="multilevel"/>
    <w:tmpl w:val="E0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37E61"/>
    <w:multiLevelType w:val="multilevel"/>
    <w:tmpl w:val="4C5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"/>
  </w:num>
  <w:num w:numId="5">
    <w:abstractNumId w:val="19"/>
  </w:num>
  <w:num w:numId="6">
    <w:abstractNumId w:val="23"/>
  </w:num>
  <w:num w:numId="7">
    <w:abstractNumId w:val="13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4"/>
  </w:num>
  <w:num w:numId="14">
    <w:abstractNumId w:val="24"/>
  </w:num>
  <w:num w:numId="15">
    <w:abstractNumId w:val="14"/>
  </w:num>
  <w:num w:numId="16">
    <w:abstractNumId w:val="16"/>
  </w:num>
  <w:num w:numId="17">
    <w:abstractNumId w:val="20"/>
  </w:num>
  <w:num w:numId="18">
    <w:abstractNumId w:val="18"/>
  </w:num>
  <w:num w:numId="19">
    <w:abstractNumId w:val="15"/>
  </w:num>
  <w:num w:numId="20">
    <w:abstractNumId w:val="12"/>
  </w:num>
  <w:num w:numId="21">
    <w:abstractNumId w:val="22"/>
  </w:num>
  <w:num w:numId="22">
    <w:abstractNumId w:val="5"/>
  </w:num>
  <w:num w:numId="23">
    <w:abstractNumId w:val="1"/>
  </w:num>
  <w:num w:numId="24">
    <w:abstractNumId w:val="17"/>
  </w:num>
  <w:num w:numId="25">
    <w:abstractNumId w:val="25"/>
  </w:num>
  <w:num w:numId="26">
    <w:abstractNumId w:val="27"/>
  </w:num>
  <w:num w:numId="27">
    <w:abstractNumId w:val="2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7739D"/>
    <w:rsid w:val="000B02EF"/>
    <w:rsid w:val="000B2E96"/>
    <w:rsid w:val="000E506B"/>
    <w:rsid w:val="00105F0C"/>
    <w:rsid w:val="00141559"/>
    <w:rsid w:val="00170221"/>
    <w:rsid w:val="00170467"/>
    <w:rsid w:val="001827C6"/>
    <w:rsid w:val="001B5F55"/>
    <w:rsid w:val="001C3557"/>
    <w:rsid w:val="001C5170"/>
    <w:rsid w:val="001D5CCF"/>
    <w:rsid w:val="001F38E6"/>
    <w:rsid w:val="001F7A30"/>
    <w:rsid w:val="0022297D"/>
    <w:rsid w:val="00237064"/>
    <w:rsid w:val="002B06BF"/>
    <w:rsid w:val="002C155D"/>
    <w:rsid w:val="002C5661"/>
    <w:rsid w:val="002C665F"/>
    <w:rsid w:val="002D3904"/>
    <w:rsid w:val="002E483B"/>
    <w:rsid w:val="002F3478"/>
    <w:rsid w:val="003160A6"/>
    <w:rsid w:val="00323CE8"/>
    <w:rsid w:val="00333380"/>
    <w:rsid w:val="00363617"/>
    <w:rsid w:val="00384677"/>
    <w:rsid w:val="00385EE8"/>
    <w:rsid w:val="003A4754"/>
    <w:rsid w:val="003B25A4"/>
    <w:rsid w:val="003C76EB"/>
    <w:rsid w:val="003F51A6"/>
    <w:rsid w:val="00441512"/>
    <w:rsid w:val="004566C6"/>
    <w:rsid w:val="0046488A"/>
    <w:rsid w:val="004A3666"/>
    <w:rsid w:val="004C02B6"/>
    <w:rsid w:val="004C0980"/>
    <w:rsid w:val="004C21E3"/>
    <w:rsid w:val="004E1399"/>
    <w:rsid w:val="00506AB9"/>
    <w:rsid w:val="00523D7A"/>
    <w:rsid w:val="00530CD2"/>
    <w:rsid w:val="005A5537"/>
    <w:rsid w:val="005B04DE"/>
    <w:rsid w:val="006669DB"/>
    <w:rsid w:val="006819AD"/>
    <w:rsid w:val="0068506C"/>
    <w:rsid w:val="006906C1"/>
    <w:rsid w:val="006A2F94"/>
    <w:rsid w:val="006B4F8C"/>
    <w:rsid w:val="006B6469"/>
    <w:rsid w:val="006C0170"/>
    <w:rsid w:val="006E5AF9"/>
    <w:rsid w:val="006F20AB"/>
    <w:rsid w:val="007403A6"/>
    <w:rsid w:val="00781285"/>
    <w:rsid w:val="007874B1"/>
    <w:rsid w:val="007E4A9C"/>
    <w:rsid w:val="00860F5F"/>
    <w:rsid w:val="00861623"/>
    <w:rsid w:val="008B331A"/>
    <w:rsid w:val="008C3C11"/>
    <w:rsid w:val="008E4CC4"/>
    <w:rsid w:val="008F1438"/>
    <w:rsid w:val="00924F1A"/>
    <w:rsid w:val="009519F1"/>
    <w:rsid w:val="00A6026E"/>
    <w:rsid w:val="00A7269D"/>
    <w:rsid w:val="00A81637"/>
    <w:rsid w:val="00AA337B"/>
    <w:rsid w:val="00B155AE"/>
    <w:rsid w:val="00B34035"/>
    <w:rsid w:val="00B457AF"/>
    <w:rsid w:val="00B4642D"/>
    <w:rsid w:val="00B57F18"/>
    <w:rsid w:val="00B67546"/>
    <w:rsid w:val="00B730D0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CC6D7B"/>
    <w:rsid w:val="00D219A7"/>
    <w:rsid w:val="00D666BB"/>
    <w:rsid w:val="00D73628"/>
    <w:rsid w:val="00D74153"/>
    <w:rsid w:val="00DB6318"/>
    <w:rsid w:val="00DC26B3"/>
    <w:rsid w:val="00DC57EA"/>
    <w:rsid w:val="00DF1EB4"/>
    <w:rsid w:val="00E21C26"/>
    <w:rsid w:val="00E42DA6"/>
    <w:rsid w:val="00E6098C"/>
    <w:rsid w:val="00EC0E84"/>
    <w:rsid w:val="00EC70F6"/>
    <w:rsid w:val="00EE3BBF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6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2E483B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2E48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483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7269D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646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685-CF90-4693-9113-55B35810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Šubrt Pavel</cp:lastModifiedBy>
  <cp:revision>3</cp:revision>
  <dcterms:created xsi:type="dcterms:W3CDTF">2014-03-14T09:12:00Z</dcterms:created>
  <dcterms:modified xsi:type="dcterms:W3CDTF">2014-03-14T09:13:00Z</dcterms:modified>
</cp:coreProperties>
</file>